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A7573" w14:textId="08395273" w:rsidR="0065355A" w:rsidRDefault="0065355A" w:rsidP="0065355A">
      <w:pPr>
        <w:pStyle w:val="NormalWeb"/>
      </w:pPr>
      <w:r>
        <w:rPr>
          <w:b/>
          <w:bCs/>
          <w:noProof/>
        </w:rPr>
        <w:drawing>
          <wp:inline distT="0" distB="0" distL="0" distR="0" wp14:anchorId="27DC9386" wp14:editId="4403485D">
            <wp:extent cx="1426332" cy="634810"/>
            <wp:effectExtent l="0" t="0" r="2540" b="0"/>
            <wp:docPr id="16527100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48765" cy="644794"/>
                    </a:xfrm>
                    <a:prstGeom prst="rect">
                      <a:avLst/>
                    </a:prstGeom>
                    <a:noFill/>
                    <a:ln>
                      <a:noFill/>
                    </a:ln>
                  </pic:spPr>
                </pic:pic>
              </a:graphicData>
            </a:graphic>
          </wp:inline>
        </w:drawing>
      </w:r>
      <w:r>
        <w:rPr>
          <w:b/>
          <w:bCs/>
        </w:rPr>
        <w:t xml:space="preserve">                                                                                       </w:t>
      </w:r>
      <w:r>
        <w:rPr>
          <w:noProof/>
        </w:rPr>
        <w:drawing>
          <wp:inline distT="0" distB="0" distL="0" distR="0" wp14:anchorId="6BFB1C2A" wp14:editId="77A9B149">
            <wp:extent cx="973882" cy="501650"/>
            <wp:effectExtent l="0" t="0" r="0" b="0"/>
            <wp:docPr id="2"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green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1960" cy="505811"/>
                    </a:xfrm>
                    <a:prstGeom prst="rect">
                      <a:avLst/>
                    </a:prstGeom>
                    <a:noFill/>
                    <a:ln>
                      <a:noFill/>
                    </a:ln>
                  </pic:spPr>
                </pic:pic>
              </a:graphicData>
            </a:graphic>
          </wp:inline>
        </w:drawing>
      </w:r>
    </w:p>
    <w:p w14:paraId="21B66769" w14:textId="6EE89723" w:rsidR="0065355A" w:rsidRDefault="0065355A" w:rsidP="00D42135">
      <w:pPr>
        <w:rPr>
          <w:b/>
          <w:bCs/>
          <w:kern w:val="0"/>
          <w14:ligatures w14:val="none"/>
        </w:rPr>
      </w:pPr>
    </w:p>
    <w:p w14:paraId="17C616E4" w14:textId="77777777" w:rsidR="0065355A" w:rsidRDefault="0065355A" w:rsidP="0065355A">
      <w:pPr>
        <w:rPr>
          <w:b/>
          <w:bCs/>
          <w:kern w:val="0"/>
          <w14:ligatures w14:val="none"/>
        </w:rPr>
      </w:pPr>
      <w:r>
        <w:rPr>
          <w:b/>
          <w:bCs/>
          <w:kern w:val="0"/>
          <w14:ligatures w14:val="none"/>
        </w:rPr>
        <w:t>Free monthly health and wellbeing ebulletin</w:t>
      </w:r>
    </w:p>
    <w:p w14:paraId="1CEBA92E" w14:textId="77777777" w:rsidR="0065355A" w:rsidRPr="00D42135" w:rsidRDefault="0065355A" w:rsidP="00D42135">
      <w:pPr>
        <w:rPr>
          <w:b/>
          <w:bCs/>
          <w:kern w:val="0"/>
          <w14:ligatures w14:val="none"/>
        </w:rPr>
      </w:pPr>
    </w:p>
    <w:p w14:paraId="44EC0F3D" w14:textId="6E0B3945" w:rsidR="00D42135" w:rsidRDefault="00D42135" w:rsidP="00D42135">
      <w:pPr>
        <w:rPr>
          <w:kern w:val="0"/>
          <w14:ligatures w14:val="none"/>
        </w:rPr>
      </w:pPr>
      <w:r>
        <w:rPr>
          <w:kern w:val="0"/>
          <w14:ligatures w14:val="none"/>
        </w:rPr>
        <w:t xml:space="preserve">Sign up to the monthly e-bulletin from Dudley Public Health and Wellbeing.  Receive updates on local health information and advice on all life stages, from pregnancy and babies to healthy ageing. Find out about free local exercise opportunities, local mental health support and much more. To receive the </w:t>
      </w:r>
      <w:proofErr w:type="gramStart"/>
      <w:r w:rsidRPr="00C43CD9">
        <w:rPr>
          <w:kern w:val="0"/>
          <w14:ligatures w14:val="none"/>
        </w:rPr>
        <w:t>bulletin</w:t>
      </w:r>
      <w:proofErr w:type="gramEnd"/>
      <w:r w:rsidRPr="00C43CD9">
        <w:rPr>
          <w:kern w:val="0"/>
          <w14:ligatures w14:val="none"/>
        </w:rPr>
        <w:t xml:space="preserve"> go to </w:t>
      </w:r>
      <w:bookmarkStart w:id="0" w:name="_Hlk157527460"/>
      <w:r w:rsidRPr="00C43CD9">
        <w:rPr>
          <w:kern w:val="0"/>
          <w14:ligatures w14:val="none"/>
        </w:rPr>
        <w:fldChar w:fldCharType="begin"/>
      </w:r>
      <w:r w:rsidRPr="00C43CD9">
        <w:rPr>
          <w:kern w:val="0"/>
          <w14:ligatures w14:val="none"/>
        </w:rPr>
        <w:instrText xml:space="preserve"> HYPERLINK "https://public.govdelivery.com/accounts/UKDUDLEYMBC/signup/26294" </w:instrText>
      </w:r>
      <w:r w:rsidRPr="00C43CD9">
        <w:rPr>
          <w:kern w:val="0"/>
          <w14:ligatures w14:val="none"/>
        </w:rPr>
      </w:r>
      <w:r w:rsidRPr="00C43CD9">
        <w:rPr>
          <w:kern w:val="0"/>
          <w14:ligatures w14:val="none"/>
        </w:rPr>
        <w:fldChar w:fldCharType="separate"/>
      </w:r>
      <w:r w:rsidRPr="00C43CD9">
        <w:rPr>
          <w:color w:val="467886" w:themeColor="hyperlink"/>
          <w:kern w:val="0"/>
          <w:u w:val="single"/>
          <w14:ligatures w14:val="none"/>
        </w:rPr>
        <w:t>https://public.govdelivery.com/accounts/UKDUDLEYMBC/signup/26294</w:t>
      </w:r>
      <w:r w:rsidRPr="00C43CD9">
        <w:rPr>
          <w:kern w:val="0"/>
          <w14:ligatures w14:val="none"/>
        </w:rPr>
        <w:fldChar w:fldCharType="end"/>
      </w:r>
      <w:r w:rsidRPr="00C43CD9">
        <w:rPr>
          <w:kern w:val="0"/>
          <w14:ligatures w14:val="none"/>
        </w:rPr>
        <w:t xml:space="preserve"> </w:t>
      </w:r>
      <w:bookmarkEnd w:id="0"/>
    </w:p>
    <w:p w14:paraId="63E1C5AA" w14:textId="101EDC6D" w:rsidR="00D42135" w:rsidRDefault="00D42135" w:rsidP="00D42135">
      <w:pPr>
        <w:rPr>
          <w:kern w:val="0"/>
          <w14:ligatures w14:val="none"/>
        </w:rPr>
      </w:pPr>
      <w:r>
        <w:rPr>
          <w:kern w:val="0"/>
          <w14:ligatures w14:val="none"/>
        </w:rPr>
        <w:t>Or scan this QR code</w:t>
      </w:r>
    </w:p>
    <w:p w14:paraId="5B1C8E9B" w14:textId="668B0016" w:rsidR="00D42135" w:rsidRPr="00C43CD9" w:rsidRDefault="00D42135" w:rsidP="00D42135">
      <w:pPr>
        <w:rPr>
          <w:kern w:val="0"/>
          <w14:ligatures w14:val="none"/>
        </w:rPr>
      </w:pPr>
      <w:r>
        <w:rPr>
          <w:noProof/>
        </w:rPr>
        <w:drawing>
          <wp:inline distT="0" distB="0" distL="0" distR="0" wp14:anchorId="7D8F3184" wp14:editId="03EE7500">
            <wp:extent cx="2217561" cy="2222500"/>
            <wp:effectExtent l="0" t="0" r="0" b="6350"/>
            <wp:docPr id="274073416"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073416" name="Picture 1" descr="A qr code on a white background&#10;&#10;Description automatically generated"/>
                    <pic:cNvPicPr/>
                  </pic:nvPicPr>
                  <pic:blipFill>
                    <a:blip r:embed="rId6"/>
                    <a:stretch>
                      <a:fillRect/>
                    </a:stretch>
                  </pic:blipFill>
                  <pic:spPr>
                    <a:xfrm>
                      <a:off x="0" y="0"/>
                      <a:ext cx="2226298" cy="2231256"/>
                    </a:xfrm>
                    <a:prstGeom prst="rect">
                      <a:avLst/>
                    </a:prstGeom>
                  </pic:spPr>
                </pic:pic>
              </a:graphicData>
            </a:graphic>
          </wp:inline>
        </w:drawing>
      </w:r>
    </w:p>
    <w:p w14:paraId="3129B757" w14:textId="77777777" w:rsidR="0065355A" w:rsidRDefault="0065355A" w:rsidP="00D42135">
      <w:pPr>
        <w:rPr>
          <w:kern w:val="0"/>
          <w14:ligatures w14:val="none"/>
        </w:rPr>
      </w:pPr>
    </w:p>
    <w:p w14:paraId="4CE94A7F" w14:textId="28F098FC" w:rsidR="00D42135" w:rsidRPr="00C43CD9" w:rsidRDefault="00D42135" w:rsidP="00D42135">
      <w:pPr>
        <w:rPr>
          <w:kern w:val="0"/>
          <w14:ligatures w14:val="none"/>
        </w:rPr>
      </w:pPr>
      <w:r>
        <w:rPr>
          <w:kern w:val="0"/>
          <w14:ligatures w14:val="none"/>
        </w:rPr>
        <w:t>Plus, t</w:t>
      </w:r>
      <w:r w:rsidRPr="00C43CD9">
        <w:rPr>
          <w:kern w:val="0"/>
          <w14:ligatures w14:val="none"/>
        </w:rPr>
        <w:t xml:space="preserve">o follow the latest health and wellbeing news, sign up to the Healthy Dudley Facebook page </w:t>
      </w:r>
      <w:hyperlink r:id="rId7" w:history="1">
        <w:r w:rsidRPr="00C43CD9">
          <w:rPr>
            <w:color w:val="467886" w:themeColor="hyperlink"/>
            <w:kern w:val="0"/>
            <w:u w:val="single"/>
            <w14:ligatures w14:val="none"/>
          </w:rPr>
          <w:t>https://www.facebook.com/HealthyDudley</w:t>
        </w:r>
      </w:hyperlink>
      <w:r w:rsidRPr="00C43CD9">
        <w:rPr>
          <w:kern w:val="0"/>
          <w14:ligatures w14:val="none"/>
        </w:rPr>
        <w:t xml:space="preserve"> </w:t>
      </w:r>
    </w:p>
    <w:p w14:paraId="4FE1842A" w14:textId="77777777" w:rsidR="00BE7196" w:rsidRDefault="00BE7196"/>
    <w:sectPr w:rsidR="00BE71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135"/>
    <w:rsid w:val="00457C42"/>
    <w:rsid w:val="004F6C4E"/>
    <w:rsid w:val="0065355A"/>
    <w:rsid w:val="00B25770"/>
    <w:rsid w:val="00BB7F1D"/>
    <w:rsid w:val="00BE7196"/>
    <w:rsid w:val="00D42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239FD"/>
  <w15:chartTrackingRefBased/>
  <w15:docId w15:val="{FBFC9546-3985-46BD-A7F3-256447A2B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135"/>
  </w:style>
  <w:style w:type="paragraph" w:styleId="Heading1">
    <w:name w:val="heading 1"/>
    <w:basedOn w:val="Normal"/>
    <w:next w:val="Normal"/>
    <w:link w:val="Heading1Char"/>
    <w:uiPriority w:val="9"/>
    <w:qFormat/>
    <w:rsid w:val="00D421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21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21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21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21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21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21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21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21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1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21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21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21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21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21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21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21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2135"/>
    <w:rPr>
      <w:rFonts w:eastAsiaTheme="majorEastAsia" w:cstheme="majorBidi"/>
      <w:color w:val="272727" w:themeColor="text1" w:themeTint="D8"/>
    </w:rPr>
  </w:style>
  <w:style w:type="paragraph" w:styleId="Title">
    <w:name w:val="Title"/>
    <w:basedOn w:val="Normal"/>
    <w:next w:val="Normal"/>
    <w:link w:val="TitleChar"/>
    <w:uiPriority w:val="10"/>
    <w:qFormat/>
    <w:rsid w:val="00D421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21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21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21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2135"/>
    <w:pPr>
      <w:spacing w:before="160"/>
      <w:jc w:val="center"/>
    </w:pPr>
    <w:rPr>
      <w:i/>
      <w:iCs/>
      <w:color w:val="404040" w:themeColor="text1" w:themeTint="BF"/>
    </w:rPr>
  </w:style>
  <w:style w:type="character" w:customStyle="1" w:styleId="QuoteChar">
    <w:name w:val="Quote Char"/>
    <w:basedOn w:val="DefaultParagraphFont"/>
    <w:link w:val="Quote"/>
    <w:uiPriority w:val="29"/>
    <w:rsid w:val="00D42135"/>
    <w:rPr>
      <w:i/>
      <w:iCs/>
      <w:color w:val="404040" w:themeColor="text1" w:themeTint="BF"/>
    </w:rPr>
  </w:style>
  <w:style w:type="paragraph" w:styleId="ListParagraph">
    <w:name w:val="List Paragraph"/>
    <w:basedOn w:val="Normal"/>
    <w:uiPriority w:val="34"/>
    <w:qFormat/>
    <w:rsid w:val="00D42135"/>
    <w:pPr>
      <w:ind w:left="720"/>
      <w:contextualSpacing/>
    </w:pPr>
  </w:style>
  <w:style w:type="character" w:styleId="IntenseEmphasis">
    <w:name w:val="Intense Emphasis"/>
    <w:basedOn w:val="DefaultParagraphFont"/>
    <w:uiPriority w:val="21"/>
    <w:qFormat/>
    <w:rsid w:val="00D42135"/>
    <w:rPr>
      <w:i/>
      <w:iCs/>
      <w:color w:val="0F4761" w:themeColor="accent1" w:themeShade="BF"/>
    </w:rPr>
  </w:style>
  <w:style w:type="paragraph" w:styleId="IntenseQuote">
    <w:name w:val="Intense Quote"/>
    <w:basedOn w:val="Normal"/>
    <w:next w:val="Normal"/>
    <w:link w:val="IntenseQuoteChar"/>
    <w:uiPriority w:val="30"/>
    <w:qFormat/>
    <w:rsid w:val="00D421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2135"/>
    <w:rPr>
      <w:i/>
      <w:iCs/>
      <w:color w:val="0F4761" w:themeColor="accent1" w:themeShade="BF"/>
    </w:rPr>
  </w:style>
  <w:style w:type="character" w:styleId="IntenseReference">
    <w:name w:val="Intense Reference"/>
    <w:basedOn w:val="DefaultParagraphFont"/>
    <w:uiPriority w:val="32"/>
    <w:qFormat/>
    <w:rsid w:val="00D42135"/>
    <w:rPr>
      <w:b/>
      <w:bCs/>
      <w:smallCaps/>
      <w:color w:val="0F4761" w:themeColor="accent1" w:themeShade="BF"/>
      <w:spacing w:val="5"/>
    </w:rPr>
  </w:style>
  <w:style w:type="paragraph" w:styleId="NormalWeb">
    <w:name w:val="Normal (Web)"/>
    <w:basedOn w:val="Normal"/>
    <w:uiPriority w:val="99"/>
    <w:semiHidden/>
    <w:unhideWhenUsed/>
    <w:rsid w:val="0065355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7362328">
      <w:bodyDiv w:val="1"/>
      <w:marLeft w:val="0"/>
      <w:marRight w:val="0"/>
      <w:marTop w:val="0"/>
      <w:marBottom w:val="0"/>
      <w:divBdr>
        <w:top w:val="none" w:sz="0" w:space="0" w:color="auto"/>
        <w:left w:val="none" w:sz="0" w:space="0" w:color="auto"/>
        <w:bottom w:val="none" w:sz="0" w:space="0" w:color="auto"/>
        <w:right w:val="none" w:sz="0" w:space="0" w:color="auto"/>
      </w:divBdr>
    </w:div>
    <w:div w:id="188922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HealthyDudle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Cheung (Communications and Public Affairs)</dc:creator>
  <cp:keywords/>
  <dc:description/>
  <cp:lastModifiedBy>Shelagh Cleary (Health Care Public Health)</cp:lastModifiedBy>
  <cp:revision>2</cp:revision>
  <dcterms:created xsi:type="dcterms:W3CDTF">2024-10-15T13:43:00Z</dcterms:created>
  <dcterms:modified xsi:type="dcterms:W3CDTF">2024-10-15T13:43:00Z</dcterms:modified>
</cp:coreProperties>
</file>